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021C" w:rsidRDefault="00B8021C" w:rsidP="00B8021C">
      <w:pPr>
        <w:spacing w:line="300" w:lineRule="auto"/>
        <w:rPr>
          <w:szCs w:val="26"/>
          <w:rtl/>
        </w:rPr>
      </w:pPr>
    </w:p>
    <w:p w:rsidR="00286FEB" w:rsidRDefault="00286FEB" w:rsidP="00B8021C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י"ז באדר א' </w:t>
      </w:r>
      <w:proofErr w:type="spellStart"/>
      <w:r>
        <w:rPr>
          <w:szCs w:val="26"/>
          <w:rtl/>
        </w:rPr>
        <w:t>התשע"ד</w:t>
      </w:r>
      <w:proofErr w:type="spellEnd"/>
      <w:r>
        <w:rPr>
          <w:szCs w:val="26"/>
          <w:rtl/>
        </w:rPr>
        <w:br/>
        <w:t>17 בפברואר 2014</w:t>
      </w:r>
    </w:p>
    <w:p w:rsidR="00286FEB" w:rsidRDefault="00286FEB" w:rsidP="00B8021C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proofErr w:type="spellStart"/>
      <w:r>
        <w:rPr>
          <w:szCs w:val="26"/>
          <w:rtl/>
        </w:rPr>
        <w:t>ימ</w:t>
      </w:r>
      <w:proofErr w:type="spellEnd"/>
      <w:r>
        <w:rPr>
          <w:szCs w:val="26"/>
          <w:rtl/>
        </w:rPr>
        <w:t>. 2014-7483</w:t>
      </w:r>
    </w:p>
    <w:p w:rsidR="00B8021C" w:rsidRDefault="00B8021C" w:rsidP="00B8021C">
      <w:pPr>
        <w:spacing w:line="300" w:lineRule="auto"/>
        <w:rPr>
          <w:szCs w:val="26"/>
          <w:rtl/>
        </w:rPr>
      </w:pPr>
    </w:p>
    <w:p w:rsidR="00B8021C" w:rsidRDefault="00B8021C" w:rsidP="00B8021C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286FEB" w:rsidRDefault="00286FEB" w:rsidP="00B8021C">
      <w:pPr>
        <w:spacing w:line="360" w:lineRule="auto"/>
        <w:rPr>
          <w:szCs w:val="26"/>
          <w:rtl/>
        </w:rPr>
      </w:pPr>
      <w:bookmarkStart w:id="2" w:name="MainToEl"/>
      <w:bookmarkEnd w:id="2"/>
    </w:p>
    <w:p w:rsidR="00B8021C" w:rsidRDefault="00B8021C" w:rsidP="00B8021C">
      <w:pPr>
        <w:spacing w:line="360" w:lineRule="auto"/>
        <w:rPr>
          <w:szCs w:val="26"/>
          <w:rtl/>
        </w:rPr>
      </w:pPr>
    </w:p>
    <w:p w:rsidR="00B8021C" w:rsidRPr="00ED44DF" w:rsidRDefault="00B8021C" w:rsidP="00286FEB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286FEB">
        <w:rPr>
          <w:rFonts w:hint="eastAsia"/>
          <w:b/>
          <w:bCs/>
          <w:szCs w:val="26"/>
          <w:u w:val="single"/>
          <w:rtl/>
        </w:rPr>
        <w:t>מכרז</w:t>
      </w:r>
      <w:r w:rsidR="00286FEB">
        <w:rPr>
          <w:b/>
          <w:bCs/>
          <w:szCs w:val="26"/>
          <w:u w:val="single"/>
          <w:rtl/>
        </w:rPr>
        <w:t xml:space="preserve"> 9/2013 לקבלת שירותי הפצה ודיוור של דואר כמותי עבור משרד האוצר - עדכון מועדים</w:t>
      </w:r>
    </w:p>
    <w:p w:rsidR="00B8021C" w:rsidRPr="004850FD" w:rsidRDefault="00286FEB" w:rsidP="00B8021C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B8021C" w:rsidRPr="009A51CD" w:rsidRDefault="009A51CD" w:rsidP="009A51CD">
      <w:pPr>
        <w:pStyle w:val="a7"/>
        <w:numPr>
          <w:ilvl w:val="0"/>
          <w:numId w:val="8"/>
        </w:numPr>
        <w:spacing w:line="300" w:lineRule="auto"/>
        <w:rPr>
          <w:sz w:val="26"/>
        </w:rPr>
      </w:pPr>
      <w:bookmarkStart w:id="5" w:name="Start"/>
      <w:bookmarkStart w:id="6" w:name="_GoBack"/>
      <w:bookmarkEnd w:id="5"/>
      <w:r w:rsidRPr="009A51CD">
        <w:rPr>
          <w:rFonts w:hint="cs"/>
          <w:sz w:val="26"/>
          <w:rtl/>
        </w:rPr>
        <w:t xml:space="preserve">ביום 28 בינואר 2014 פרסם </w:t>
      </w:r>
      <w:r w:rsidRPr="009A51CD">
        <w:rPr>
          <w:sz w:val="26"/>
          <w:rtl/>
        </w:rPr>
        <w:t>משרד האוצר - המשרד הראשי (להלן</w:t>
      </w:r>
      <w:r w:rsidRPr="009A51CD">
        <w:rPr>
          <w:rFonts w:hint="cs"/>
          <w:sz w:val="26"/>
          <w:rtl/>
        </w:rPr>
        <w:t xml:space="preserve"> -</w:t>
      </w:r>
      <w:r w:rsidRPr="009A51CD">
        <w:rPr>
          <w:sz w:val="26"/>
          <w:rtl/>
        </w:rPr>
        <w:t xml:space="preserve"> </w:t>
      </w:r>
      <w:r w:rsidRPr="009A51CD">
        <w:rPr>
          <w:b/>
          <w:bCs/>
          <w:sz w:val="26"/>
          <w:rtl/>
        </w:rPr>
        <w:t>המשרד</w:t>
      </w:r>
      <w:r w:rsidRPr="009A51CD">
        <w:rPr>
          <w:sz w:val="26"/>
          <w:rtl/>
        </w:rPr>
        <w:t xml:space="preserve">) </w:t>
      </w:r>
      <w:r w:rsidRPr="009A51CD">
        <w:rPr>
          <w:rFonts w:hint="cs"/>
          <w:sz w:val="26"/>
          <w:rtl/>
        </w:rPr>
        <w:t>הזמנה לקבלת</w:t>
      </w:r>
      <w:r w:rsidRPr="009A51CD">
        <w:rPr>
          <w:sz w:val="26"/>
          <w:rtl/>
        </w:rPr>
        <w:t xml:space="preserve"> הצעות </w:t>
      </w:r>
      <w:r w:rsidRPr="009A51CD">
        <w:rPr>
          <w:rFonts w:ascii="David" w:hAnsi="David" w:hint="cs"/>
          <w:sz w:val="26"/>
          <w:rtl/>
        </w:rPr>
        <w:t xml:space="preserve">לאספקת </w:t>
      </w:r>
      <w:r w:rsidRPr="009A51CD">
        <w:rPr>
          <w:rFonts w:hint="cs"/>
          <w:sz w:val="26"/>
          <w:rtl/>
        </w:rPr>
        <w:t xml:space="preserve">שירותי הפצה ודיוור דואר כמותי בכל הארץ, </w:t>
      </w:r>
      <w:r w:rsidRPr="009A51CD">
        <w:rPr>
          <w:rFonts w:ascii="David" w:hAnsi="David"/>
          <w:sz w:val="26"/>
          <w:rtl/>
        </w:rPr>
        <w:t>למשרד האוצר בירושלים, על בסיס התקשרות קבלנית</w:t>
      </w:r>
      <w:r w:rsidRPr="009A51CD">
        <w:rPr>
          <w:rFonts w:hint="cs"/>
          <w:sz w:val="26"/>
          <w:rtl/>
        </w:rPr>
        <w:t>.</w:t>
      </w:r>
    </w:p>
    <w:p w:rsidR="009A51CD" w:rsidRPr="009A51CD" w:rsidRDefault="009A51CD" w:rsidP="009A51CD">
      <w:pPr>
        <w:pStyle w:val="a7"/>
        <w:numPr>
          <w:ilvl w:val="0"/>
          <w:numId w:val="8"/>
        </w:numPr>
        <w:spacing w:line="300" w:lineRule="auto"/>
        <w:rPr>
          <w:sz w:val="26"/>
          <w:rtl/>
        </w:rPr>
      </w:pPr>
      <w:r w:rsidRPr="009A51CD">
        <w:rPr>
          <w:rFonts w:hint="cs"/>
          <w:sz w:val="26"/>
          <w:rtl/>
        </w:rPr>
        <w:t xml:space="preserve">ביום 17 בפברואר 2014, שינתה ועדת המכרזים של המשרד מועדים במכרז זה כמפורט במכתב זה ובאתר האינטרנט של המשרד. </w:t>
      </w:r>
    </w:p>
    <w:p w:rsidR="009A51CD" w:rsidRPr="009A51CD" w:rsidRDefault="009A51CD" w:rsidP="009A51CD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textAlignment w:val="baseline"/>
        <w:rPr>
          <w:sz w:val="26"/>
          <w:rtl/>
        </w:rPr>
      </w:pPr>
      <w:r w:rsidRPr="009A51CD">
        <w:rPr>
          <w:rFonts w:hint="cs"/>
          <w:sz w:val="26"/>
          <w:rtl/>
        </w:rPr>
        <w:t>להלן טבלת מועדים מעודכנת:</w:t>
      </w:r>
    </w:p>
    <w:p w:rsidR="009A51CD" w:rsidRPr="009A51CD" w:rsidRDefault="009A51CD" w:rsidP="009A51CD">
      <w:pPr>
        <w:overflowPunct w:val="0"/>
        <w:autoSpaceDE w:val="0"/>
        <w:autoSpaceDN w:val="0"/>
        <w:adjustRightInd w:val="0"/>
        <w:ind w:left="360"/>
        <w:textAlignment w:val="baseline"/>
        <w:rPr>
          <w:rFonts w:cs="David"/>
          <w:b/>
          <w:bCs/>
          <w:sz w:val="20"/>
          <w:rtl/>
        </w:rPr>
      </w:pPr>
    </w:p>
    <w:tbl>
      <w:tblPr>
        <w:tblW w:w="874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4812"/>
      </w:tblGrid>
      <w:tr w:rsidR="009A51CD" w:rsidRPr="006B4A4A" w:rsidTr="00F701E4">
        <w:tc>
          <w:tcPr>
            <w:tcW w:w="3936" w:type="dxa"/>
            <w:tcBorders>
              <w:top w:val="single" w:sz="18" w:space="0" w:color="auto"/>
              <w:left w:val="single" w:sz="18" w:space="0" w:color="auto"/>
              <w:bottom w:val="nil"/>
              <w:right w:val="single" w:sz="6" w:space="0" w:color="auto"/>
            </w:tcBorders>
            <w:shd w:val="clear" w:color="auto" w:fill="E6E6E6"/>
            <w:vAlign w:val="center"/>
          </w:tcPr>
          <w:p w:rsidR="009A51CD" w:rsidRPr="009A51CD" w:rsidRDefault="009A51CD" w:rsidP="00F701E4">
            <w:pPr>
              <w:pStyle w:val="11"/>
              <w:rPr>
                <w:rFonts w:cs="FrankRuehl"/>
                <w:b/>
                <w:bCs/>
                <w:sz w:val="26"/>
                <w:szCs w:val="26"/>
                <w:rtl/>
              </w:rPr>
            </w:pPr>
            <w:r w:rsidRPr="009A51CD">
              <w:rPr>
                <w:rFonts w:cs="FrankRuehl"/>
                <w:b/>
                <w:bCs/>
                <w:sz w:val="26"/>
                <w:szCs w:val="26"/>
                <w:rtl/>
              </w:rPr>
              <w:t>התאריך (ים)</w:t>
            </w:r>
          </w:p>
        </w:tc>
        <w:tc>
          <w:tcPr>
            <w:tcW w:w="4812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9A51CD" w:rsidRPr="009A51CD" w:rsidRDefault="009A51CD" w:rsidP="00F701E4">
            <w:pPr>
              <w:pStyle w:val="11"/>
              <w:rPr>
                <w:rFonts w:cs="FrankRuehl"/>
                <w:b/>
                <w:bCs/>
                <w:sz w:val="26"/>
                <w:szCs w:val="26"/>
                <w:rtl/>
              </w:rPr>
            </w:pPr>
            <w:r w:rsidRPr="009A51CD">
              <w:rPr>
                <w:rFonts w:cs="FrankRuehl"/>
                <w:b/>
                <w:bCs/>
                <w:sz w:val="26"/>
                <w:szCs w:val="26"/>
                <w:rtl/>
              </w:rPr>
              <w:t>הפעילות</w:t>
            </w:r>
          </w:p>
        </w:tc>
      </w:tr>
      <w:tr w:rsidR="009A51CD" w:rsidRPr="006B4A4A" w:rsidTr="00F701E4">
        <w:tc>
          <w:tcPr>
            <w:tcW w:w="3936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1CD" w:rsidRPr="009A51CD" w:rsidRDefault="009A51CD" w:rsidP="00F701E4">
            <w:pPr>
              <w:pStyle w:val="11"/>
              <w:rPr>
                <w:rFonts w:cs="FrankRuehl"/>
                <w:sz w:val="26"/>
                <w:szCs w:val="26"/>
                <w:rtl/>
              </w:rPr>
            </w:pPr>
            <w:r w:rsidRPr="009A51CD">
              <w:rPr>
                <w:rFonts w:cs="FrankRuehl"/>
                <w:sz w:val="26"/>
                <w:szCs w:val="26"/>
              </w:rPr>
              <w:t xml:space="preserve"> </w:t>
            </w:r>
            <w:r w:rsidRPr="009A51CD">
              <w:rPr>
                <w:rFonts w:cs="FrankRuehl" w:hint="cs"/>
                <w:sz w:val="26"/>
                <w:szCs w:val="26"/>
                <w:rtl/>
              </w:rPr>
              <w:t xml:space="preserve"> 27.02.2014 עד לשעה 14:00</w:t>
            </w:r>
          </w:p>
        </w:tc>
        <w:tc>
          <w:tcPr>
            <w:tcW w:w="4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9A51CD" w:rsidRPr="009A51CD" w:rsidRDefault="009A51CD" w:rsidP="00F701E4">
            <w:pPr>
              <w:pStyle w:val="11"/>
              <w:rPr>
                <w:rFonts w:cs="FrankRuehl"/>
                <w:sz w:val="26"/>
                <w:szCs w:val="26"/>
                <w:rtl/>
              </w:rPr>
            </w:pPr>
            <w:r w:rsidRPr="009A51CD">
              <w:rPr>
                <w:rFonts w:cs="FrankRuehl"/>
                <w:sz w:val="26"/>
                <w:szCs w:val="26"/>
                <w:rtl/>
              </w:rPr>
              <w:t>מועד אחרון לשאלות הבהרה</w:t>
            </w:r>
          </w:p>
        </w:tc>
      </w:tr>
      <w:tr w:rsidR="009A51CD" w:rsidRPr="006B4A4A" w:rsidTr="00F701E4">
        <w:trPr>
          <w:trHeight w:val="516"/>
        </w:trPr>
        <w:tc>
          <w:tcPr>
            <w:tcW w:w="3936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1CD" w:rsidRPr="009A51CD" w:rsidRDefault="009A51CD" w:rsidP="00F701E4">
            <w:pPr>
              <w:pStyle w:val="11"/>
              <w:rPr>
                <w:rFonts w:cs="FrankRuehl"/>
                <w:sz w:val="26"/>
                <w:szCs w:val="26"/>
                <w:rtl/>
              </w:rPr>
            </w:pPr>
            <w:r w:rsidRPr="009A51CD">
              <w:rPr>
                <w:rFonts w:cs="FrankRuehl" w:hint="cs"/>
                <w:sz w:val="26"/>
                <w:szCs w:val="26"/>
                <w:rtl/>
              </w:rPr>
              <w:t>13.03.2014 עד לשעה 14:00</w:t>
            </w:r>
          </w:p>
        </w:tc>
        <w:tc>
          <w:tcPr>
            <w:tcW w:w="4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9A51CD" w:rsidRPr="009A51CD" w:rsidRDefault="009A51CD" w:rsidP="00F701E4">
            <w:pPr>
              <w:pStyle w:val="11"/>
              <w:rPr>
                <w:rFonts w:cs="FrankRuehl"/>
                <w:sz w:val="26"/>
                <w:szCs w:val="26"/>
                <w:rtl/>
              </w:rPr>
            </w:pPr>
            <w:r w:rsidRPr="009A51CD">
              <w:rPr>
                <w:rFonts w:cs="FrankRuehl" w:hint="cs"/>
                <w:sz w:val="26"/>
                <w:szCs w:val="26"/>
                <w:rtl/>
              </w:rPr>
              <w:t xml:space="preserve">מועד </w:t>
            </w:r>
            <w:r w:rsidRPr="009A51CD">
              <w:rPr>
                <w:rFonts w:cs="FrankRuehl"/>
                <w:sz w:val="26"/>
                <w:szCs w:val="26"/>
                <w:rtl/>
              </w:rPr>
              <w:t xml:space="preserve">המענה של </w:t>
            </w:r>
            <w:r w:rsidRPr="009A51CD">
              <w:rPr>
                <w:rFonts w:cs="FrankRuehl" w:hint="cs"/>
                <w:sz w:val="26"/>
                <w:szCs w:val="26"/>
                <w:rtl/>
              </w:rPr>
              <w:t>עורך המכרז</w:t>
            </w:r>
            <w:r w:rsidRPr="009A51CD">
              <w:rPr>
                <w:rFonts w:cs="FrankRuehl"/>
                <w:sz w:val="26"/>
                <w:szCs w:val="26"/>
                <w:rtl/>
              </w:rPr>
              <w:t xml:space="preserve"> לשאלות ההבהרה</w:t>
            </w:r>
          </w:p>
        </w:tc>
      </w:tr>
      <w:tr w:rsidR="009A51CD" w:rsidRPr="006B4A4A" w:rsidTr="00F701E4">
        <w:tc>
          <w:tcPr>
            <w:tcW w:w="3936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1CD" w:rsidRPr="009A51CD" w:rsidRDefault="009A51CD" w:rsidP="00F701E4">
            <w:pPr>
              <w:pStyle w:val="11"/>
              <w:rPr>
                <w:rFonts w:cs="FrankRuehl"/>
                <w:sz w:val="26"/>
                <w:szCs w:val="26"/>
                <w:rtl/>
              </w:rPr>
            </w:pPr>
            <w:r w:rsidRPr="009A51CD">
              <w:rPr>
                <w:rFonts w:cs="FrankRuehl" w:hint="cs"/>
                <w:sz w:val="26"/>
                <w:szCs w:val="26"/>
                <w:rtl/>
              </w:rPr>
              <w:t>27.03.2014 עד לשעה 14:00</w:t>
            </w:r>
          </w:p>
        </w:tc>
        <w:tc>
          <w:tcPr>
            <w:tcW w:w="4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9A51CD" w:rsidRPr="009A51CD" w:rsidRDefault="009A51CD" w:rsidP="00F701E4">
            <w:pPr>
              <w:pStyle w:val="11"/>
              <w:rPr>
                <w:rFonts w:cs="FrankRuehl"/>
                <w:sz w:val="26"/>
                <w:szCs w:val="26"/>
                <w:rtl/>
              </w:rPr>
            </w:pPr>
            <w:r w:rsidRPr="009A51CD">
              <w:rPr>
                <w:rFonts w:cs="FrankRuehl"/>
                <w:sz w:val="26"/>
                <w:szCs w:val="26"/>
                <w:rtl/>
              </w:rPr>
              <w:t>מועד אחרון להגשת ההצעות לתיבת</w:t>
            </w:r>
            <w:r w:rsidRPr="009A51CD">
              <w:rPr>
                <w:rFonts w:cs="FrankRuehl" w:hint="cs"/>
                <w:sz w:val="26"/>
                <w:szCs w:val="26"/>
                <w:rtl/>
              </w:rPr>
              <w:t xml:space="preserve"> </w:t>
            </w:r>
            <w:r w:rsidRPr="009A51CD">
              <w:rPr>
                <w:rFonts w:cs="FrankRuehl"/>
                <w:sz w:val="26"/>
                <w:szCs w:val="26"/>
                <w:rtl/>
              </w:rPr>
              <w:t>המכרזים</w:t>
            </w:r>
            <w:r w:rsidRPr="009A51CD">
              <w:rPr>
                <w:rFonts w:cs="FrankRuehl" w:hint="cs"/>
                <w:sz w:val="26"/>
                <w:szCs w:val="26"/>
                <w:rtl/>
              </w:rPr>
              <w:t xml:space="preserve"> </w:t>
            </w:r>
          </w:p>
        </w:tc>
      </w:tr>
      <w:bookmarkEnd w:id="6"/>
    </w:tbl>
    <w:p w:rsidR="009A51CD" w:rsidRDefault="009A51CD" w:rsidP="009A51CD">
      <w:pPr>
        <w:spacing w:line="300" w:lineRule="auto"/>
        <w:ind w:left="360"/>
        <w:rPr>
          <w:rtl/>
        </w:rPr>
      </w:pPr>
    </w:p>
    <w:p w:rsidR="009A51CD" w:rsidRPr="009A51CD" w:rsidRDefault="009A51CD" w:rsidP="009A51CD">
      <w:pPr>
        <w:spacing w:line="300" w:lineRule="auto"/>
        <w:ind w:left="360"/>
        <w:rPr>
          <w:rtl/>
        </w:rPr>
      </w:pPr>
    </w:p>
    <w:p w:rsidR="00B8021C" w:rsidRPr="004850FD" w:rsidRDefault="00B8021C" w:rsidP="00B8021C">
      <w:pPr>
        <w:spacing w:line="300" w:lineRule="auto"/>
        <w:jc w:val="both"/>
        <w:rPr>
          <w:szCs w:val="26"/>
          <w:rtl/>
        </w:rPr>
      </w:pPr>
    </w:p>
    <w:p w:rsidR="00B8021C" w:rsidRPr="004850FD" w:rsidRDefault="00B8021C" w:rsidP="00B8021C">
      <w:pPr>
        <w:spacing w:line="300" w:lineRule="auto"/>
        <w:jc w:val="both"/>
        <w:rPr>
          <w:szCs w:val="26"/>
          <w:rtl/>
        </w:rPr>
      </w:pPr>
    </w:p>
    <w:p w:rsidR="00B8021C" w:rsidRDefault="00B8021C" w:rsidP="00B8021C">
      <w:pPr>
        <w:tabs>
          <w:tab w:val="center" w:pos="3542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B8021C" w:rsidRDefault="00B8021C" w:rsidP="00B8021C">
      <w:pPr>
        <w:tabs>
          <w:tab w:val="center" w:pos="3542"/>
          <w:tab w:val="center" w:pos="7511"/>
        </w:tabs>
        <w:spacing w:line="300" w:lineRule="auto"/>
        <w:rPr>
          <w:szCs w:val="26"/>
          <w:rtl/>
        </w:rPr>
      </w:pPr>
    </w:p>
    <w:p w:rsidR="00286FEB" w:rsidRDefault="00286FEB" w:rsidP="00B8021C">
      <w:pPr>
        <w:tabs>
          <w:tab w:val="center" w:pos="3542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שירי חמו-דוד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מרכזת ועדת המכרזים</w:t>
      </w:r>
    </w:p>
    <w:p w:rsidR="00B8021C" w:rsidRDefault="00B8021C" w:rsidP="00B8021C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B8021C" w:rsidRDefault="00B8021C" w:rsidP="00B8021C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286FEB" w:rsidRDefault="00286FEB" w:rsidP="00B8021C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sectPr w:rsidR="00286FEB" w:rsidSect="008F077C">
      <w:footerReference w:type="default" r:id="rId9"/>
      <w:headerReference w:type="first" r:id="rId10"/>
      <w:footerReference w:type="first" r:id="rId11"/>
      <w:pgSz w:w="11906" w:h="16838"/>
      <w:pgMar w:top="1440" w:right="1134" w:bottom="1440" w:left="1134" w:header="568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1D5F" w:rsidRDefault="009C6025">
      <w:r>
        <w:separator/>
      </w:r>
    </w:p>
  </w:endnote>
  <w:endnote w:type="continuationSeparator" w:id="0">
    <w:p w:rsidR="000D1D5F" w:rsidRDefault="009C6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2D9E" w:rsidRPr="00C8120C" w:rsidRDefault="00B8021C" w:rsidP="00C8120C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jc w:val="both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 w:val="26"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</w:t>
    </w:r>
    <w:r>
      <w:rPr>
        <w:rFonts w:hint="cs"/>
        <w:b/>
        <w:bCs/>
        <w:sz w:val="26"/>
        <w:szCs w:val="26"/>
        <w:rtl/>
      </w:rPr>
      <w:t>5317525</w:t>
    </w:r>
    <w:r w:rsidRPr="004850FD">
      <w:rPr>
        <w:rFonts w:hint="cs"/>
        <w:b/>
        <w:bCs/>
        <w:sz w:val="26"/>
        <w:szCs w:val="26"/>
        <w:rtl/>
      </w:rPr>
      <w:t xml:space="preserve"> - 02   פקס':  </w:t>
    </w:r>
    <w:r>
      <w:rPr>
        <w:rFonts w:hint="cs"/>
        <w:b/>
        <w:bCs/>
        <w:sz w:val="26"/>
        <w:szCs w:val="26"/>
        <w:rtl/>
      </w:rPr>
      <w:t>5695340</w:t>
    </w:r>
    <w:r w:rsidRPr="004850FD">
      <w:rPr>
        <w:rFonts w:hint="cs"/>
        <w:b/>
        <w:bCs/>
        <w:sz w:val="26"/>
        <w:szCs w:val="26"/>
        <w:rtl/>
      </w:rPr>
      <w:t xml:space="preserve">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03356F52" wp14:editId="33FC4E51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B8021C" w:rsidP="00C8120C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jc w:val="both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 w:val="26"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</w:t>
    </w:r>
    <w:r>
      <w:rPr>
        <w:rFonts w:hint="cs"/>
        <w:b/>
        <w:bCs/>
        <w:sz w:val="26"/>
        <w:szCs w:val="26"/>
        <w:rtl/>
      </w:rPr>
      <w:t>5317525</w:t>
    </w:r>
    <w:r w:rsidRPr="004850FD">
      <w:rPr>
        <w:rFonts w:hint="cs"/>
        <w:b/>
        <w:bCs/>
        <w:sz w:val="26"/>
        <w:szCs w:val="26"/>
        <w:rtl/>
      </w:rPr>
      <w:t xml:space="preserve"> - 02   פקס':  </w:t>
    </w:r>
    <w:r>
      <w:rPr>
        <w:rFonts w:hint="cs"/>
        <w:b/>
        <w:bCs/>
        <w:sz w:val="26"/>
        <w:szCs w:val="26"/>
        <w:rtl/>
      </w:rPr>
      <w:t>5695340</w:t>
    </w:r>
    <w:r w:rsidRPr="004850FD">
      <w:rPr>
        <w:rFonts w:hint="cs"/>
        <w:b/>
        <w:bCs/>
        <w:sz w:val="26"/>
        <w:szCs w:val="26"/>
        <w:rtl/>
      </w:rPr>
      <w:t xml:space="preserve">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715555BD" wp14:editId="71C71C1C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1D5F" w:rsidRDefault="009C6025">
      <w:r>
        <w:separator/>
      </w:r>
    </w:p>
  </w:footnote>
  <w:footnote w:type="continuationSeparator" w:id="0">
    <w:p w:rsidR="000D1D5F" w:rsidRDefault="009C60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B8021C" w:rsidP="00B106B2">
    <w:pPr>
      <w:pStyle w:val="a8"/>
      <w:tabs>
        <w:tab w:val="clear" w:pos="4153"/>
        <w:tab w:val="clear" w:pos="8306"/>
      </w:tabs>
      <w:spacing w:line="360" w:lineRule="auto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8F077C" w:rsidRDefault="00B8021C" w:rsidP="009A51CD">
    <w:pPr>
      <w:pStyle w:val="a8"/>
      <w:tabs>
        <w:tab w:val="clear" w:pos="4153"/>
        <w:tab w:val="clear" w:pos="8306"/>
      </w:tabs>
      <w:spacing w:line="360" w:lineRule="auto"/>
      <w:jc w:val="center"/>
      <w:rPr>
        <w:sz w:val="32"/>
        <w:szCs w:val="32"/>
      </w:rPr>
    </w:pPr>
    <w:r w:rsidRPr="008F077C">
      <w:rPr>
        <w:rFonts w:hint="cs"/>
        <w:sz w:val="32"/>
        <w:szCs w:val="32"/>
        <w:rtl/>
      </w:rPr>
      <w:t>משרד האוצר</w:t>
    </w:r>
    <w:r>
      <w:rPr>
        <w:rFonts w:hint="cs"/>
        <w:sz w:val="32"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47E35F8"/>
    <w:multiLevelType w:val="hybridMultilevel"/>
    <w:tmpl w:val="8C46DC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021C"/>
    <w:rsid w:val="00014182"/>
    <w:rsid w:val="00047C97"/>
    <w:rsid w:val="000520B7"/>
    <w:rsid w:val="000568CE"/>
    <w:rsid w:val="00066383"/>
    <w:rsid w:val="00093B9D"/>
    <w:rsid w:val="000C04AE"/>
    <w:rsid w:val="000D1D5F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86FEB"/>
    <w:rsid w:val="002A54A3"/>
    <w:rsid w:val="002A7FEA"/>
    <w:rsid w:val="002D7789"/>
    <w:rsid w:val="002E38F4"/>
    <w:rsid w:val="002F197C"/>
    <w:rsid w:val="00325E01"/>
    <w:rsid w:val="003450A0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A51CD"/>
    <w:rsid w:val="009B64FE"/>
    <w:rsid w:val="009C6025"/>
    <w:rsid w:val="009E52B5"/>
    <w:rsid w:val="009F7F7A"/>
    <w:rsid w:val="00A12269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8021C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021C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B8021C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B8021C"/>
    <w:rPr>
      <w:rFonts w:ascii="Times New Roman" w:eastAsia="Times New Roman" w:hAnsi="Times New Roman" w:cs="FrankRuehl"/>
      <w:sz w:val="24"/>
      <w:szCs w:val="24"/>
    </w:rPr>
  </w:style>
  <w:style w:type="paragraph" w:styleId="aa">
    <w:name w:val="footer"/>
    <w:basedOn w:val="a"/>
    <w:link w:val="ab"/>
    <w:rsid w:val="00B8021C"/>
    <w:pPr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B8021C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B8021C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3450A0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3450A0"/>
    <w:rPr>
      <w:rFonts w:ascii="Tahoma" w:eastAsia="Times New Roman" w:hAnsi="Tahoma" w:cs="Tahoma"/>
      <w:sz w:val="16"/>
      <w:szCs w:val="16"/>
    </w:rPr>
  </w:style>
  <w:style w:type="paragraph" w:customStyle="1" w:styleId="11">
    <w:name w:val="פיסקה_1"/>
    <w:basedOn w:val="a"/>
    <w:rsid w:val="009A51CD"/>
    <w:pPr>
      <w:widowControl/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021C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B8021C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B8021C"/>
    <w:rPr>
      <w:rFonts w:ascii="Times New Roman" w:eastAsia="Times New Roman" w:hAnsi="Times New Roman" w:cs="FrankRuehl"/>
      <w:sz w:val="24"/>
      <w:szCs w:val="24"/>
    </w:rPr>
  </w:style>
  <w:style w:type="paragraph" w:styleId="aa">
    <w:name w:val="footer"/>
    <w:basedOn w:val="a"/>
    <w:link w:val="ab"/>
    <w:rsid w:val="00B8021C"/>
    <w:pPr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B8021C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B8021C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3450A0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3450A0"/>
    <w:rPr>
      <w:rFonts w:ascii="Tahoma" w:eastAsia="Times New Roman" w:hAnsi="Tahoma" w:cs="Tahoma"/>
      <w:sz w:val="16"/>
      <w:szCs w:val="16"/>
    </w:rPr>
  </w:style>
  <w:style w:type="paragraph" w:customStyle="1" w:styleId="11">
    <w:name w:val="פיסקה_1"/>
    <w:basedOn w:val="a"/>
    <w:rsid w:val="009A51CD"/>
    <w:pPr>
      <w:widowControl/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A0ADEC-903A-46A7-8D00-86BE9A005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שירי חמו-דוד</cp:lastModifiedBy>
  <cp:revision>2</cp:revision>
  <cp:lastPrinted>2014-02-17T11:16:00Z</cp:lastPrinted>
  <dcterms:created xsi:type="dcterms:W3CDTF">2014-02-17T11:16:00Z</dcterms:created>
  <dcterms:modified xsi:type="dcterms:W3CDTF">2014-02-17T11:16:00Z</dcterms:modified>
</cp:coreProperties>
</file>